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28" w:rsidRDefault="00B10E28" w:rsidP="00B10E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ГОСТ 7.1.-2003</w:t>
      </w:r>
    </w:p>
    <w:p w:rsidR="00B10E28" w:rsidRDefault="00B10E28" w:rsidP="00B10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E28" w:rsidRPr="007E2C4C" w:rsidRDefault="00B10E28" w:rsidP="00B10E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2C4C">
        <w:rPr>
          <w:rFonts w:ascii="Times New Roman" w:hAnsi="Times New Roman" w:cs="Times New Roman"/>
          <w:b/>
          <w:i/>
          <w:sz w:val="24"/>
          <w:szCs w:val="24"/>
        </w:rPr>
        <w:t>Образец записи:</w:t>
      </w:r>
    </w:p>
    <w:p w:rsidR="00B10E28" w:rsidRDefault="00B10E28" w:rsidP="00B10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28" w:rsidRDefault="00B10E28" w:rsidP="00B10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7129">
        <w:rPr>
          <w:rFonts w:ascii="Times New Roman" w:hAnsi="Times New Roman" w:cs="Times New Roman"/>
          <w:sz w:val="24"/>
          <w:szCs w:val="24"/>
        </w:rPr>
        <w:t xml:space="preserve">Художественная энциклопедия зарубежного классического искусства </w:t>
      </w:r>
      <w:r w:rsidRPr="001C7129">
        <w:rPr>
          <w:rFonts w:ascii="Times New Roman" w:eastAsia="Times New Roman" w:hAnsi="Times New Roman" w:cs="Times New Roman"/>
          <w:iCs/>
          <w:sz w:val="24"/>
          <w:szCs w:val="24"/>
        </w:rPr>
        <w:t>[Электронный ресурс]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– Электрон. текстовые, граф.,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дан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прикладная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прогр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(546 Мб). – М.: Большая Рос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нцикл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1C7129"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 др.</w:t>
      </w:r>
      <w:r w:rsidRPr="001C7129">
        <w:rPr>
          <w:rFonts w:ascii="Times New Roman" w:eastAsia="Times New Roman" w:hAnsi="Times New Roman" w:cs="Times New Roman"/>
          <w:iCs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1996. -1 электрон. опт. диск (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CD</w:t>
      </w:r>
      <w:r w:rsidRPr="002547EC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ROM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цв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.; 12 см + рук. пользователя (1 л.) + открытка (1 л.). – (Интерактивный мир), - Систем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ребования: ПК 486 или выше: 8 Мб ОЗУ;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Windows</w:t>
      </w:r>
      <w:r w:rsidRPr="00CB59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3.1</w:t>
      </w:r>
      <w:r w:rsidRPr="00CB59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Windows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95;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SVGA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32768 и более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.; 640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480; 4х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CD</w:t>
      </w:r>
      <w:r w:rsidRPr="00CB59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ROM</w:t>
      </w:r>
      <w:r w:rsidRPr="00CB59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дисковод; 16-бит.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карта; мышь.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с экрана. – Диск и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сопровд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материал помещены в контейнер 20х14 см.</w:t>
      </w:r>
    </w:p>
    <w:p w:rsidR="00B10E28" w:rsidRPr="00CB598B" w:rsidRDefault="00B10E28" w:rsidP="00B10E28">
      <w:pPr>
        <w:spacing w:before="100" w:beforeAutospacing="1" w:after="100" w:afterAutospacing="1" w:line="19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29">
        <w:rPr>
          <w:rFonts w:ascii="Times New Roman" w:hAnsi="Times New Roman" w:cs="Times New Roman"/>
          <w:sz w:val="24"/>
          <w:szCs w:val="24"/>
        </w:rPr>
        <w:t xml:space="preserve">Художественная энциклопедия зарубежного классического искусства </w:t>
      </w:r>
      <w:r w:rsidRPr="001C7129">
        <w:rPr>
          <w:rFonts w:ascii="Times New Roman" w:eastAsia="Times New Roman" w:hAnsi="Times New Roman" w:cs="Times New Roman"/>
          <w:iCs/>
          <w:sz w:val="24"/>
          <w:szCs w:val="24"/>
        </w:rPr>
        <w:t>[Электронный ресурс]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– Электрон. текстовые, граф.,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дан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прикладная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прогр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(546 Мб). – М.: Большая Рос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нцикл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1C7129"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 др.</w:t>
      </w:r>
      <w:r w:rsidRPr="001C7129">
        <w:rPr>
          <w:rFonts w:ascii="Times New Roman" w:eastAsia="Times New Roman" w:hAnsi="Times New Roman" w:cs="Times New Roman"/>
          <w:iCs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1996.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Загл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с экрана. –  </w:t>
      </w:r>
      <w:r w:rsidRPr="00CB59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http</w:t>
      </w:r>
      <w:r w:rsidRPr="00CB59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://</w:t>
      </w:r>
      <w:proofErr w:type="spellStart"/>
      <w:r w:rsidRPr="00CB59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medvedev</w:t>
      </w:r>
      <w:proofErr w:type="spellEnd"/>
      <w:r w:rsidRPr="00CB59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CB59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kremlin</w:t>
      </w:r>
      <w:proofErr w:type="spellEnd"/>
      <w:r w:rsidRPr="00CB59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CB59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CB59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(дата обращения: 01.07.2010).</w:t>
      </w:r>
    </w:p>
    <w:p w:rsidR="00B10E28" w:rsidRDefault="00B10E28" w:rsidP="00B10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331E4" w:rsidRDefault="00C96B58" w:rsidP="000331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31E4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оформлению ссылок</w:t>
      </w:r>
      <w:r w:rsidR="000331E4" w:rsidRPr="000331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C96B58" w:rsidRPr="00C96B58" w:rsidRDefault="00C96B58" w:rsidP="000331E4">
      <w:pPr>
        <w:spacing w:after="0" w:line="195" w:lineRule="atLeas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</w:p>
    <w:p w:rsidR="00C96B58" w:rsidRPr="00C96B58" w:rsidRDefault="00C96B58" w:rsidP="00C96B58">
      <w:pPr>
        <w:spacing w:before="100" w:beforeAutospacing="1" w:after="100" w:afterAutospacing="1" w:line="195" w:lineRule="atLeast"/>
        <w:rPr>
          <w:rFonts w:ascii="Tahoma" w:eastAsia="Times New Roman" w:hAnsi="Tahoma" w:cs="Tahoma"/>
          <w:sz w:val="18"/>
          <w:szCs w:val="18"/>
        </w:rPr>
      </w:pPr>
      <w:r w:rsidRPr="00C96B58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Особенности составления библиографических ссылок на электронные ресурсы.</w:t>
      </w:r>
    </w:p>
    <w:p w:rsidR="00C96B58" w:rsidRPr="00C96B58" w:rsidRDefault="00C96B58" w:rsidP="00C96B58">
      <w:pPr>
        <w:spacing w:before="100" w:beforeAutospacing="1" w:after="100" w:afterAutospacing="1" w:line="195" w:lineRule="atLeast"/>
        <w:rPr>
          <w:rFonts w:ascii="Tahoma" w:eastAsia="Times New Roman" w:hAnsi="Tahoma" w:cs="Tahoma"/>
          <w:sz w:val="18"/>
          <w:szCs w:val="18"/>
        </w:rPr>
      </w:pPr>
      <w:r w:rsidRPr="00C96B58">
        <w:rPr>
          <w:rFonts w:ascii="Tahoma" w:eastAsia="Times New Roman" w:hAnsi="Tahoma" w:cs="Tahoma"/>
          <w:color w:val="000000"/>
          <w:sz w:val="18"/>
          <w:szCs w:val="18"/>
        </w:rPr>
        <w:t xml:space="preserve">Ссылки составляют как на электронные ресурсы в целом (электронные документы, базы данных, порталы, сайты, </w:t>
      </w:r>
      <w:r w:rsidRPr="00C96B58">
        <w:rPr>
          <w:rFonts w:ascii="Tahoma" w:eastAsia="Times New Roman" w:hAnsi="Tahoma" w:cs="Tahoma"/>
          <w:color w:val="000000"/>
          <w:sz w:val="18"/>
          <w:szCs w:val="18"/>
          <w:lang w:val="en-US"/>
        </w:rPr>
        <w:t>web</w:t>
      </w:r>
      <w:r w:rsidRPr="00C96B58">
        <w:rPr>
          <w:rFonts w:ascii="Tahoma" w:eastAsia="Times New Roman" w:hAnsi="Tahoma" w:cs="Tahoma"/>
          <w:color w:val="000000"/>
          <w:sz w:val="18"/>
          <w:szCs w:val="18"/>
        </w:rPr>
        <w:t>-страницы, форумы и т.д.), так и на составные части электронных ресурсов.</w:t>
      </w:r>
    </w:p>
    <w:p w:rsidR="00C96B58" w:rsidRPr="00C96B58" w:rsidRDefault="00C96B58" w:rsidP="00C96B58">
      <w:pPr>
        <w:spacing w:before="100" w:beforeAutospacing="1" w:after="100" w:afterAutospacing="1" w:line="195" w:lineRule="atLeast"/>
        <w:ind w:left="600"/>
        <w:jc w:val="both"/>
        <w:rPr>
          <w:rFonts w:ascii="Tahoma" w:eastAsia="Times New Roman" w:hAnsi="Tahoma" w:cs="Tahoma"/>
          <w:sz w:val="18"/>
          <w:szCs w:val="18"/>
        </w:rPr>
      </w:pPr>
      <w:r w:rsidRPr="00C96B58">
        <w:rPr>
          <w:rFonts w:ascii="Tahoma" w:eastAsia="Times New Roman" w:hAnsi="Tahoma" w:cs="Tahoma"/>
          <w:i/>
          <w:iCs/>
          <w:sz w:val="18"/>
          <w:szCs w:val="18"/>
        </w:rPr>
        <w:t xml:space="preserve">Смирнов А.И. Информационная глобализация и Россия [Электронный ресурс]: вызовы и возможности. - М., 2005. - 1 </w:t>
      </w:r>
      <w:proofErr w:type="spellStart"/>
      <w:r w:rsidRPr="00C96B58">
        <w:rPr>
          <w:rFonts w:ascii="Tahoma" w:eastAsia="Times New Roman" w:hAnsi="Tahoma" w:cs="Tahoma"/>
          <w:i/>
          <w:iCs/>
          <w:sz w:val="18"/>
          <w:szCs w:val="18"/>
        </w:rPr>
        <w:t>эл</w:t>
      </w:r>
      <w:proofErr w:type="spellEnd"/>
      <w:r w:rsidRPr="00C96B58">
        <w:rPr>
          <w:rFonts w:ascii="Tahoma" w:eastAsia="Times New Roman" w:hAnsi="Tahoma" w:cs="Tahoma"/>
          <w:i/>
          <w:iCs/>
          <w:sz w:val="18"/>
          <w:szCs w:val="18"/>
        </w:rPr>
        <w:t>. опт</w:t>
      </w:r>
      <w:proofErr w:type="gramStart"/>
      <w:r w:rsidRPr="00C96B58">
        <w:rPr>
          <w:rFonts w:ascii="Tahoma" w:eastAsia="Times New Roman" w:hAnsi="Tahoma" w:cs="Tahoma"/>
          <w:i/>
          <w:iCs/>
          <w:sz w:val="18"/>
          <w:szCs w:val="18"/>
        </w:rPr>
        <w:t>.</w:t>
      </w:r>
      <w:proofErr w:type="gramEnd"/>
      <w:r w:rsidRPr="00C96B58">
        <w:rPr>
          <w:rFonts w:ascii="Tahoma" w:eastAsia="Times New Roman" w:hAnsi="Tahoma" w:cs="Tahoma"/>
          <w:i/>
          <w:iCs/>
          <w:sz w:val="18"/>
          <w:szCs w:val="18"/>
        </w:rPr>
        <w:t xml:space="preserve"> </w:t>
      </w:r>
      <w:proofErr w:type="gramStart"/>
      <w:r w:rsidRPr="00C96B58">
        <w:rPr>
          <w:rFonts w:ascii="Tahoma" w:eastAsia="Times New Roman" w:hAnsi="Tahoma" w:cs="Tahoma"/>
          <w:i/>
          <w:iCs/>
          <w:sz w:val="18"/>
          <w:szCs w:val="18"/>
        </w:rPr>
        <w:t>д</w:t>
      </w:r>
      <w:proofErr w:type="gramEnd"/>
      <w:r w:rsidRPr="00C96B58">
        <w:rPr>
          <w:rFonts w:ascii="Tahoma" w:eastAsia="Times New Roman" w:hAnsi="Tahoma" w:cs="Tahoma"/>
          <w:i/>
          <w:iCs/>
          <w:sz w:val="18"/>
          <w:szCs w:val="18"/>
        </w:rPr>
        <w:t xml:space="preserve">иск (CD-ROM). </w:t>
      </w:r>
    </w:p>
    <w:p w:rsidR="00C96B58" w:rsidRPr="00C96B58" w:rsidRDefault="00C96B58" w:rsidP="00C96B58">
      <w:pPr>
        <w:spacing w:before="100" w:beforeAutospacing="1" w:after="100" w:afterAutospacing="1" w:line="195" w:lineRule="atLeast"/>
        <w:ind w:left="600"/>
        <w:jc w:val="both"/>
        <w:rPr>
          <w:rFonts w:ascii="Tahoma" w:eastAsia="Times New Roman" w:hAnsi="Tahoma" w:cs="Tahoma"/>
          <w:sz w:val="18"/>
          <w:szCs w:val="18"/>
        </w:rPr>
      </w:pPr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Дмитрий Медведев [личный сайт]. </w:t>
      </w:r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  <w:lang w:val="en-US"/>
        </w:rPr>
        <w:t>URL</w:t>
      </w:r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: </w:t>
      </w:r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  <w:lang w:val="en-US"/>
        </w:rPr>
        <w:t>http</w:t>
      </w:r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://</w:t>
      </w:r>
      <w:proofErr w:type="spellStart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  <w:lang w:val="en-US"/>
        </w:rPr>
        <w:t>medvedev</w:t>
      </w:r>
      <w:proofErr w:type="spellEnd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.</w:t>
      </w:r>
      <w:proofErr w:type="spellStart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  <w:lang w:val="en-US"/>
        </w:rPr>
        <w:t>kremlin</w:t>
      </w:r>
      <w:proofErr w:type="spellEnd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.</w:t>
      </w:r>
      <w:proofErr w:type="spellStart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  <w:lang w:val="en-US"/>
        </w:rPr>
        <w:t>ru</w:t>
      </w:r>
      <w:proofErr w:type="spellEnd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(дата обращения: 01.07.2010).</w:t>
      </w:r>
    </w:p>
    <w:p w:rsidR="00C96B58" w:rsidRPr="00C96B58" w:rsidRDefault="00C96B58" w:rsidP="00C96B58">
      <w:pPr>
        <w:spacing w:after="0" w:line="195" w:lineRule="atLeast"/>
        <w:ind w:left="600"/>
        <w:jc w:val="both"/>
        <w:rPr>
          <w:rFonts w:ascii="Tahoma" w:eastAsia="Times New Roman" w:hAnsi="Tahoma" w:cs="Tahoma"/>
          <w:sz w:val="18"/>
          <w:szCs w:val="18"/>
        </w:rPr>
      </w:pPr>
      <w:proofErr w:type="spellStart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Белоножко</w:t>
      </w:r>
      <w:proofErr w:type="spellEnd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В. </w:t>
      </w:r>
      <w:proofErr w:type="spellStart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Невынесенный</w:t>
      </w:r>
      <w:proofErr w:type="spellEnd"/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 xml:space="preserve"> приговор. О Франсе Кафке. Холодно и пристально: главы из книги // Иностранная литература. 2010. № 5. </w:t>
      </w:r>
    </w:p>
    <w:p w:rsidR="00C96B58" w:rsidRPr="00C96B58" w:rsidRDefault="00C96B58" w:rsidP="00C96B58">
      <w:pPr>
        <w:spacing w:after="0" w:line="195" w:lineRule="atLeast"/>
        <w:ind w:left="600"/>
        <w:jc w:val="both"/>
        <w:rPr>
          <w:rFonts w:ascii="Tahoma" w:eastAsia="Times New Roman" w:hAnsi="Tahoma" w:cs="Tahoma"/>
          <w:sz w:val="18"/>
          <w:szCs w:val="18"/>
        </w:rPr>
      </w:pPr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  <w:lang w:val="en-US"/>
        </w:rPr>
        <w:t>URL</w:t>
      </w:r>
      <w:r w:rsidRPr="00C96B58">
        <w:rPr>
          <w:rFonts w:ascii="Tahoma" w:eastAsia="Times New Roman" w:hAnsi="Tahoma" w:cs="Tahoma"/>
          <w:i/>
          <w:iCs/>
          <w:color w:val="000000"/>
          <w:sz w:val="18"/>
          <w:szCs w:val="18"/>
        </w:rPr>
        <w:t>: http://magazines.russ.ru/inostran/2010/5/be12.html (дата обращения: 01.07.2010).</w:t>
      </w:r>
      <w:r w:rsidRPr="00C96B58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8A74ED" w:rsidRDefault="008A74ED"/>
    <w:p w:rsidR="000331E4" w:rsidRDefault="000331E4" w:rsidP="000331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31E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Библиографическое описание электронных ресурсов</w:t>
      </w:r>
    </w:p>
    <w:p w:rsidR="000331E4" w:rsidRPr="000331E4" w:rsidRDefault="000331E4" w:rsidP="000331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331E4" w:rsidRPr="00A3493B" w:rsidRDefault="000331E4" w:rsidP="000331E4">
      <w:pPr>
        <w:shd w:val="clear" w:color="auto" w:fill="FFFFFF"/>
        <w:autoSpaceDE w:val="0"/>
        <w:autoSpaceDN w:val="0"/>
        <w:adjustRightInd w:val="0"/>
        <w:spacing w:line="240" w:lineRule="auto"/>
        <w:ind w:firstLine="936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t>Ресурсы локального доступа</w:t>
      </w:r>
    </w:p>
    <w:p w:rsidR="000331E4" w:rsidRPr="00A3493B" w:rsidRDefault="000331E4" w:rsidP="000331E4">
      <w:pPr>
        <w:shd w:val="clear" w:color="auto" w:fill="FFFFFF"/>
        <w:autoSpaceDE w:val="0"/>
        <w:autoSpaceDN w:val="0"/>
        <w:adjustRightInd w:val="0"/>
        <w:spacing w:line="240" w:lineRule="auto"/>
        <w:ind w:firstLine="748"/>
        <w:rPr>
          <w:sz w:val="20"/>
          <w:szCs w:val="20"/>
        </w:rPr>
      </w:pPr>
      <w:r w:rsidRPr="00A3493B">
        <w:rPr>
          <w:i/>
          <w:iCs/>
          <w:color w:val="000000"/>
          <w:sz w:val="20"/>
          <w:szCs w:val="20"/>
        </w:rPr>
        <w:t>Под автором</w:t>
      </w:r>
    </w:p>
    <w:p w:rsidR="000331E4" w:rsidRPr="00A3493B" w:rsidRDefault="000331E4" w:rsidP="000331E4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>Бабурина, Нина Ивановна. 1917. Плакат в революции - революция в плакате [Электронный ресурс]: из истории рус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и</w:t>
      </w:r>
      <w:proofErr w:type="gramEnd"/>
      <w:r w:rsidRPr="00A3493B">
        <w:rPr>
          <w:color w:val="000000"/>
          <w:sz w:val="20"/>
          <w:szCs w:val="20"/>
        </w:rPr>
        <w:t xml:space="preserve"> сов. плаката </w:t>
      </w:r>
      <w:proofErr w:type="spellStart"/>
      <w:r w:rsidRPr="00A3493B">
        <w:rPr>
          <w:color w:val="000000"/>
          <w:sz w:val="20"/>
          <w:szCs w:val="20"/>
        </w:rPr>
        <w:t>нач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r w:rsidRPr="00A3493B">
        <w:rPr>
          <w:color w:val="000000"/>
          <w:sz w:val="20"/>
          <w:szCs w:val="20"/>
          <w:lang w:val="en-US"/>
        </w:rPr>
        <w:t>XX</w:t>
      </w:r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в.: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spellStart"/>
      <w:r w:rsidRPr="00A3493B">
        <w:rPr>
          <w:color w:val="000000"/>
          <w:sz w:val="20"/>
          <w:szCs w:val="20"/>
        </w:rPr>
        <w:t>мультимед</w:t>
      </w:r>
      <w:proofErr w:type="spellEnd"/>
      <w:r w:rsidRPr="00A3493B">
        <w:rPr>
          <w:color w:val="000000"/>
          <w:sz w:val="20"/>
          <w:szCs w:val="20"/>
        </w:rPr>
        <w:t xml:space="preserve">. компьютер, курс / Нина Бабурина, Клаус </w:t>
      </w:r>
      <w:proofErr w:type="spellStart"/>
      <w:r w:rsidRPr="00A3493B">
        <w:rPr>
          <w:color w:val="000000"/>
          <w:sz w:val="20"/>
          <w:szCs w:val="20"/>
        </w:rPr>
        <w:t>Вашик</w:t>
      </w:r>
      <w:proofErr w:type="spellEnd"/>
      <w:r w:rsidRPr="00A3493B">
        <w:rPr>
          <w:color w:val="000000"/>
          <w:sz w:val="20"/>
          <w:szCs w:val="20"/>
        </w:rPr>
        <w:t>, Константин Харин; Рос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A3493B">
        <w:rPr>
          <w:color w:val="000000"/>
          <w:sz w:val="20"/>
          <w:szCs w:val="20"/>
        </w:rPr>
        <w:t>г</w:t>
      </w:r>
      <w:proofErr w:type="gramEnd"/>
      <w:r w:rsidRPr="00A3493B">
        <w:rPr>
          <w:color w:val="000000"/>
          <w:sz w:val="20"/>
          <w:szCs w:val="20"/>
        </w:rPr>
        <w:t>ос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гуманитар</w:t>
      </w:r>
      <w:proofErr w:type="spellEnd"/>
      <w:r w:rsidRPr="00A3493B">
        <w:rPr>
          <w:color w:val="000000"/>
          <w:sz w:val="20"/>
          <w:szCs w:val="20"/>
        </w:rPr>
        <w:t xml:space="preserve">, ун-т и </w:t>
      </w:r>
      <w:proofErr w:type="spellStart"/>
      <w:r w:rsidRPr="00A3493B">
        <w:rPr>
          <w:color w:val="000000"/>
          <w:sz w:val="20"/>
          <w:szCs w:val="20"/>
        </w:rPr>
        <w:t>Моск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науч</w:t>
      </w:r>
      <w:proofErr w:type="spellEnd"/>
      <w:r w:rsidRPr="00A3493B">
        <w:rPr>
          <w:color w:val="000000"/>
          <w:sz w:val="20"/>
          <w:szCs w:val="20"/>
        </w:rPr>
        <w:t xml:space="preserve">. центр по культуре и </w:t>
      </w:r>
      <w:proofErr w:type="spellStart"/>
      <w:r w:rsidRPr="00A3493B">
        <w:rPr>
          <w:color w:val="000000"/>
          <w:sz w:val="20"/>
          <w:szCs w:val="20"/>
        </w:rPr>
        <w:t>информ</w:t>
      </w:r>
      <w:proofErr w:type="spellEnd"/>
      <w:r w:rsidRPr="00A3493B">
        <w:rPr>
          <w:color w:val="000000"/>
          <w:sz w:val="20"/>
          <w:szCs w:val="20"/>
        </w:rPr>
        <w:t xml:space="preserve">. технологиям, </w:t>
      </w:r>
      <w:proofErr w:type="spellStart"/>
      <w:r w:rsidRPr="00A3493B">
        <w:rPr>
          <w:color w:val="000000"/>
          <w:sz w:val="20"/>
          <w:szCs w:val="20"/>
        </w:rPr>
        <w:t>Ин-т</w:t>
      </w:r>
      <w:proofErr w:type="spellEnd"/>
      <w:r w:rsidRPr="00A3493B">
        <w:rPr>
          <w:color w:val="000000"/>
          <w:sz w:val="20"/>
          <w:szCs w:val="20"/>
        </w:rPr>
        <w:t xml:space="preserve"> рус. и сов. культуры им. Ю. М. Лотмана (Бохум, ФРГ) - Электрон, дан. - М.: РГГУ, сор. 1999. - 1 электрон, опт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д</w:t>
      </w:r>
      <w:proofErr w:type="gramEnd"/>
      <w:r w:rsidRPr="00A3493B">
        <w:rPr>
          <w:color w:val="000000"/>
          <w:sz w:val="20"/>
          <w:szCs w:val="20"/>
        </w:rPr>
        <w:t>иск (</w:t>
      </w:r>
      <w:r w:rsidRPr="00A3493B">
        <w:rPr>
          <w:color w:val="000000"/>
          <w:sz w:val="20"/>
          <w:szCs w:val="20"/>
          <w:lang w:val="en-US"/>
        </w:rPr>
        <w:t>CD</w:t>
      </w:r>
      <w:r w:rsidRPr="00A3493B">
        <w:rPr>
          <w:color w:val="000000"/>
          <w:sz w:val="20"/>
          <w:szCs w:val="20"/>
        </w:rPr>
        <w:t>-</w:t>
      </w:r>
      <w:r w:rsidRPr="00A3493B">
        <w:rPr>
          <w:color w:val="000000"/>
          <w:sz w:val="20"/>
          <w:szCs w:val="20"/>
          <w:lang w:val="en-US"/>
        </w:rPr>
        <w:t>ROM</w:t>
      </w:r>
      <w:r w:rsidRPr="00A3493B">
        <w:rPr>
          <w:color w:val="000000"/>
          <w:sz w:val="20"/>
          <w:szCs w:val="20"/>
        </w:rPr>
        <w:t xml:space="preserve">): </w:t>
      </w:r>
      <w:proofErr w:type="spellStart"/>
      <w:r w:rsidRPr="00A3493B">
        <w:rPr>
          <w:color w:val="000000"/>
          <w:sz w:val="20"/>
          <w:szCs w:val="20"/>
        </w:rPr>
        <w:t>зв</w:t>
      </w:r>
      <w:proofErr w:type="spellEnd"/>
      <w:r w:rsidRPr="00A3493B">
        <w:rPr>
          <w:color w:val="000000"/>
          <w:sz w:val="20"/>
          <w:szCs w:val="20"/>
        </w:rPr>
        <w:t xml:space="preserve">., </w:t>
      </w:r>
      <w:proofErr w:type="spellStart"/>
      <w:r w:rsidRPr="00A3493B">
        <w:rPr>
          <w:color w:val="000000"/>
          <w:sz w:val="20"/>
          <w:szCs w:val="20"/>
        </w:rPr>
        <w:t>цв</w:t>
      </w:r>
      <w:proofErr w:type="spellEnd"/>
      <w:r w:rsidRPr="00A3493B">
        <w:rPr>
          <w:color w:val="000000"/>
          <w:sz w:val="20"/>
          <w:szCs w:val="20"/>
        </w:rPr>
        <w:t>.; 12 см.</w:t>
      </w:r>
    </w:p>
    <w:p w:rsidR="000331E4" w:rsidRPr="00A3493B" w:rsidRDefault="000331E4" w:rsidP="000331E4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Российская академия наук. Отделение геологии, геофизики, геохимии и горных наук. Вестник ОГГГГН РАН [Электронный ресурс] / </w:t>
      </w:r>
      <w:proofErr w:type="spellStart"/>
      <w:r w:rsidRPr="00A3493B">
        <w:rPr>
          <w:color w:val="000000"/>
          <w:sz w:val="20"/>
          <w:szCs w:val="20"/>
        </w:rPr>
        <w:t>Объед</w:t>
      </w:r>
      <w:proofErr w:type="spellEnd"/>
      <w:r w:rsidRPr="00A3493B">
        <w:rPr>
          <w:color w:val="000000"/>
          <w:sz w:val="20"/>
          <w:szCs w:val="20"/>
        </w:rPr>
        <w:t xml:space="preserve">. </w:t>
      </w:r>
      <w:proofErr w:type="spellStart"/>
      <w:r w:rsidRPr="00A3493B">
        <w:rPr>
          <w:color w:val="000000"/>
          <w:sz w:val="20"/>
          <w:szCs w:val="20"/>
        </w:rPr>
        <w:t>ин-т</w:t>
      </w:r>
      <w:proofErr w:type="spellEnd"/>
      <w:r w:rsidRPr="00A3493B">
        <w:rPr>
          <w:color w:val="000000"/>
          <w:sz w:val="20"/>
          <w:szCs w:val="20"/>
        </w:rPr>
        <w:t xml:space="preserve"> физики Земли им. О. Ю. Шмидта Рос. Акад. наук. - Электрон, журн. - М.: ОГГГГН РАН, 1997. -4 дискеты.</w:t>
      </w:r>
    </w:p>
    <w:p w:rsidR="000331E4" w:rsidRPr="00A3493B" w:rsidRDefault="000331E4" w:rsidP="000331E4">
      <w:pPr>
        <w:shd w:val="clear" w:color="auto" w:fill="FFFFFF"/>
        <w:autoSpaceDE w:val="0"/>
        <w:autoSpaceDN w:val="0"/>
        <w:adjustRightInd w:val="0"/>
        <w:spacing w:line="240" w:lineRule="auto"/>
        <w:ind w:firstLine="748"/>
        <w:rPr>
          <w:sz w:val="20"/>
          <w:szCs w:val="20"/>
        </w:rPr>
      </w:pPr>
      <w:r w:rsidRPr="00A3493B">
        <w:rPr>
          <w:i/>
          <w:iCs/>
          <w:color w:val="000000"/>
          <w:sz w:val="20"/>
          <w:szCs w:val="20"/>
        </w:rPr>
        <w:t>Под заглавием</w:t>
      </w:r>
    </w:p>
    <w:p w:rsidR="000331E4" w:rsidRPr="00A3493B" w:rsidRDefault="000331E4" w:rsidP="000331E4">
      <w:pPr>
        <w:shd w:val="clear" w:color="auto" w:fill="FFFFFF"/>
        <w:autoSpaceDE w:val="0"/>
        <w:autoSpaceDN w:val="0"/>
        <w:adjustRightInd w:val="0"/>
        <w:spacing w:line="240" w:lineRule="auto"/>
        <w:ind w:firstLine="374"/>
        <w:rPr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Александр и Наполеон [Электронный ресурс]: История двух императоров / Музей-панорама «Бородинская битва», </w:t>
      </w:r>
      <w:proofErr w:type="spellStart"/>
      <w:r w:rsidRPr="00A3493B">
        <w:rPr>
          <w:color w:val="000000"/>
          <w:sz w:val="20"/>
          <w:szCs w:val="20"/>
        </w:rPr>
        <w:t>Интерсофт</w:t>
      </w:r>
      <w:proofErr w:type="spellEnd"/>
      <w:r w:rsidRPr="00A3493B">
        <w:rPr>
          <w:color w:val="000000"/>
          <w:sz w:val="20"/>
          <w:szCs w:val="20"/>
        </w:rPr>
        <w:t xml:space="preserve">. - Электрон, дан. - М.: </w:t>
      </w:r>
      <w:proofErr w:type="spellStart"/>
      <w:r w:rsidRPr="00A3493B">
        <w:rPr>
          <w:color w:val="000000"/>
          <w:sz w:val="20"/>
          <w:szCs w:val="20"/>
        </w:rPr>
        <w:t>Интерсофт</w:t>
      </w:r>
      <w:proofErr w:type="spellEnd"/>
      <w:r w:rsidRPr="00A3493B">
        <w:rPr>
          <w:color w:val="000000"/>
          <w:sz w:val="20"/>
          <w:szCs w:val="20"/>
        </w:rPr>
        <w:t>, сор. 1997. - 1 электрон, опт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gramStart"/>
      <w:r w:rsidRPr="00A3493B">
        <w:rPr>
          <w:color w:val="000000"/>
          <w:sz w:val="20"/>
          <w:szCs w:val="20"/>
        </w:rPr>
        <w:t>д</w:t>
      </w:r>
      <w:proofErr w:type="gramEnd"/>
      <w:r w:rsidRPr="00A3493B">
        <w:rPr>
          <w:color w:val="000000"/>
          <w:sz w:val="20"/>
          <w:szCs w:val="20"/>
        </w:rPr>
        <w:t>иск (</w:t>
      </w:r>
      <w:r w:rsidRPr="00A3493B">
        <w:rPr>
          <w:color w:val="000000"/>
          <w:sz w:val="20"/>
          <w:szCs w:val="20"/>
          <w:lang w:val="en-US"/>
        </w:rPr>
        <w:t>CD</w:t>
      </w:r>
      <w:r w:rsidRPr="00A3493B">
        <w:rPr>
          <w:color w:val="000000"/>
          <w:sz w:val="20"/>
          <w:szCs w:val="20"/>
        </w:rPr>
        <w:t>-</w:t>
      </w:r>
      <w:r w:rsidRPr="00A3493B">
        <w:rPr>
          <w:color w:val="000000"/>
          <w:sz w:val="20"/>
          <w:szCs w:val="20"/>
          <w:lang w:val="en-US"/>
        </w:rPr>
        <w:t>ROM</w:t>
      </w:r>
      <w:r w:rsidRPr="00A3493B">
        <w:rPr>
          <w:color w:val="000000"/>
          <w:sz w:val="20"/>
          <w:szCs w:val="20"/>
        </w:rPr>
        <w:t xml:space="preserve">): </w:t>
      </w:r>
      <w:proofErr w:type="spellStart"/>
      <w:r w:rsidRPr="00A3493B">
        <w:rPr>
          <w:color w:val="000000"/>
          <w:sz w:val="20"/>
          <w:szCs w:val="20"/>
        </w:rPr>
        <w:t>зв</w:t>
      </w:r>
      <w:proofErr w:type="spellEnd"/>
      <w:r w:rsidRPr="00A3493B">
        <w:rPr>
          <w:color w:val="000000"/>
          <w:sz w:val="20"/>
          <w:szCs w:val="20"/>
        </w:rPr>
        <w:t xml:space="preserve">., </w:t>
      </w:r>
      <w:proofErr w:type="spellStart"/>
      <w:r w:rsidRPr="00A3493B">
        <w:rPr>
          <w:color w:val="000000"/>
          <w:sz w:val="20"/>
          <w:szCs w:val="20"/>
        </w:rPr>
        <w:t>цв</w:t>
      </w:r>
      <w:proofErr w:type="spellEnd"/>
      <w:r w:rsidRPr="00A3493B">
        <w:rPr>
          <w:color w:val="000000"/>
          <w:sz w:val="20"/>
          <w:szCs w:val="20"/>
        </w:rPr>
        <w:t>.; 12 см.</w:t>
      </w:r>
    </w:p>
    <w:p w:rsidR="000331E4" w:rsidRPr="00A3493B" w:rsidRDefault="000331E4" w:rsidP="000331E4">
      <w:pPr>
        <w:shd w:val="clear" w:color="auto" w:fill="FFFFFF"/>
        <w:autoSpaceDE w:val="0"/>
        <w:autoSpaceDN w:val="0"/>
        <w:adjustRightInd w:val="0"/>
        <w:spacing w:before="120" w:line="240" w:lineRule="auto"/>
        <w:ind w:firstLine="936"/>
        <w:rPr>
          <w:sz w:val="20"/>
          <w:szCs w:val="20"/>
        </w:rPr>
      </w:pPr>
      <w:r w:rsidRPr="00A3493B">
        <w:rPr>
          <w:b/>
          <w:bCs/>
          <w:i/>
          <w:iCs/>
          <w:color w:val="000000"/>
          <w:sz w:val="20"/>
          <w:szCs w:val="20"/>
        </w:rPr>
        <w:lastRenderedPageBreak/>
        <w:t>Ресурсы удаленного доступа</w:t>
      </w:r>
    </w:p>
    <w:p w:rsidR="000331E4" w:rsidRPr="00A3493B" w:rsidRDefault="000331E4" w:rsidP="000331E4">
      <w:pPr>
        <w:spacing w:line="240" w:lineRule="auto"/>
        <w:ind w:firstLine="374"/>
        <w:rPr>
          <w:color w:val="000000"/>
          <w:sz w:val="20"/>
          <w:szCs w:val="20"/>
        </w:rPr>
      </w:pPr>
      <w:r w:rsidRPr="00A3493B">
        <w:rPr>
          <w:color w:val="000000"/>
          <w:sz w:val="20"/>
          <w:szCs w:val="20"/>
        </w:rPr>
        <w:t xml:space="preserve">Российская государственная библиотека [Электронный ресурс] / Центр </w:t>
      </w:r>
      <w:proofErr w:type="spellStart"/>
      <w:r w:rsidRPr="00A3493B">
        <w:rPr>
          <w:color w:val="000000"/>
          <w:sz w:val="20"/>
          <w:szCs w:val="20"/>
        </w:rPr>
        <w:t>информ</w:t>
      </w:r>
      <w:proofErr w:type="spellEnd"/>
      <w:r w:rsidRPr="00A3493B">
        <w:rPr>
          <w:color w:val="000000"/>
          <w:sz w:val="20"/>
          <w:szCs w:val="20"/>
        </w:rPr>
        <w:t xml:space="preserve">. технологий РГБ; ред. </w:t>
      </w:r>
      <w:proofErr w:type="spellStart"/>
      <w:r w:rsidRPr="00A3493B">
        <w:rPr>
          <w:color w:val="000000"/>
          <w:sz w:val="20"/>
          <w:szCs w:val="20"/>
        </w:rPr>
        <w:t>ВласенкоТ</w:t>
      </w:r>
      <w:proofErr w:type="spellEnd"/>
      <w:r w:rsidRPr="00A3493B">
        <w:rPr>
          <w:color w:val="000000"/>
          <w:sz w:val="20"/>
          <w:szCs w:val="20"/>
        </w:rPr>
        <w:t xml:space="preserve">. В.; </w:t>
      </w:r>
      <w:r w:rsidRPr="00A3493B">
        <w:rPr>
          <w:color w:val="000000"/>
          <w:sz w:val="20"/>
          <w:szCs w:val="20"/>
          <w:lang w:val="en-US"/>
        </w:rPr>
        <w:t>Web</w:t>
      </w:r>
      <w:r w:rsidRPr="00A3493B">
        <w:rPr>
          <w:color w:val="000000"/>
          <w:sz w:val="20"/>
          <w:szCs w:val="20"/>
        </w:rPr>
        <w:t>-мастер Козлова Н. В. - Электрон, дан. - М.: Рос</w:t>
      </w:r>
      <w:proofErr w:type="gramStart"/>
      <w:r w:rsidRPr="00A3493B">
        <w:rPr>
          <w:color w:val="000000"/>
          <w:sz w:val="20"/>
          <w:szCs w:val="20"/>
        </w:rPr>
        <w:t>.</w:t>
      </w:r>
      <w:proofErr w:type="gramEnd"/>
      <w:r w:rsidRPr="00A3493B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A3493B">
        <w:rPr>
          <w:color w:val="000000"/>
          <w:sz w:val="20"/>
          <w:szCs w:val="20"/>
        </w:rPr>
        <w:t>г</w:t>
      </w:r>
      <w:proofErr w:type="gramEnd"/>
      <w:r w:rsidRPr="00A3493B">
        <w:rPr>
          <w:color w:val="000000"/>
          <w:sz w:val="20"/>
          <w:szCs w:val="20"/>
        </w:rPr>
        <w:t>ос</w:t>
      </w:r>
      <w:proofErr w:type="spellEnd"/>
      <w:r w:rsidRPr="00A3493B">
        <w:rPr>
          <w:color w:val="000000"/>
          <w:sz w:val="20"/>
          <w:szCs w:val="20"/>
        </w:rPr>
        <w:t xml:space="preserve">. б-ка, 1997. - Режим доступа: </w:t>
      </w:r>
      <w:r w:rsidRPr="00A3493B">
        <w:rPr>
          <w:color w:val="000000"/>
          <w:sz w:val="20"/>
          <w:szCs w:val="20"/>
          <w:lang w:val="en-US"/>
        </w:rPr>
        <w:t>http</w:t>
      </w:r>
      <w:r w:rsidRPr="00A3493B">
        <w:rPr>
          <w:color w:val="000000"/>
          <w:sz w:val="20"/>
          <w:szCs w:val="20"/>
        </w:rPr>
        <w:t>://</w:t>
      </w:r>
      <w:r w:rsidRPr="00A3493B">
        <w:rPr>
          <w:color w:val="000000"/>
          <w:sz w:val="20"/>
          <w:szCs w:val="20"/>
          <w:lang w:val="en-US"/>
        </w:rPr>
        <w:t>www</w:t>
      </w:r>
      <w:r>
        <w:rPr>
          <w:color w:val="000000"/>
          <w:sz w:val="20"/>
          <w:szCs w:val="20"/>
        </w:rPr>
        <w:t>.</w:t>
      </w:r>
      <w:proofErr w:type="spellStart"/>
      <w:r w:rsidRPr="00A3493B">
        <w:rPr>
          <w:color w:val="000000"/>
          <w:sz w:val="20"/>
          <w:szCs w:val="20"/>
          <w:lang w:val="en-US"/>
        </w:rPr>
        <w:t>rsl</w:t>
      </w:r>
      <w:proofErr w:type="spellEnd"/>
      <w:r w:rsidRPr="00A3493B">
        <w:rPr>
          <w:color w:val="000000"/>
          <w:sz w:val="20"/>
          <w:szCs w:val="20"/>
        </w:rPr>
        <w:t>.г</w:t>
      </w:r>
      <w:proofErr w:type="gramStart"/>
      <w:r>
        <w:rPr>
          <w:color w:val="000000"/>
          <w:sz w:val="20"/>
          <w:szCs w:val="20"/>
          <w:lang w:val="en-US"/>
        </w:rPr>
        <w:t>u</w:t>
      </w:r>
      <w:proofErr w:type="gramEnd"/>
      <w:r w:rsidRPr="00A3493B">
        <w:rPr>
          <w:color w:val="000000"/>
          <w:sz w:val="20"/>
          <w:szCs w:val="20"/>
        </w:rPr>
        <w:t xml:space="preserve">, свободный. - </w:t>
      </w:r>
      <w:proofErr w:type="spellStart"/>
      <w:r w:rsidRPr="00A3493B">
        <w:rPr>
          <w:color w:val="000000"/>
          <w:sz w:val="20"/>
          <w:szCs w:val="20"/>
        </w:rPr>
        <w:t>Загл</w:t>
      </w:r>
      <w:proofErr w:type="spellEnd"/>
      <w:r w:rsidRPr="00A3493B">
        <w:rPr>
          <w:color w:val="000000"/>
          <w:sz w:val="20"/>
          <w:szCs w:val="20"/>
        </w:rPr>
        <w:t>. с экрана. - Яз. рус</w:t>
      </w:r>
      <w:proofErr w:type="gramStart"/>
      <w:r w:rsidRPr="00A3493B">
        <w:rPr>
          <w:color w:val="000000"/>
          <w:sz w:val="20"/>
          <w:szCs w:val="20"/>
        </w:rPr>
        <w:t xml:space="preserve">., </w:t>
      </w:r>
      <w:proofErr w:type="gramEnd"/>
      <w:r w:rsidRPr="00A3493B">
        <w:rPr>
          <w:color w:val="000000"/>
          <w:sz w:val="20"/>
          <w:szCs w:val="20"/>
        </w:rPr>
        <w:t>англ.</w:t>
      </w:r>
    </w:p>
    <w:p w:rsidR="000331E4" w:rsidRDefault="000331E4"/>
    <w:sectPr w:rsidR="000331E4" w:rsidSect="008A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B58"/>
    <w:rsid w:val="000331E4"/>
    <w:rsid w:val="002A36E3"/>
    <w:rsid w:val="008A74ED"/>
    <w:rsid w:val="00B10E28"/>
    <w:rsid w:val="00C9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B58"/>
    <w:pPr>
      <w:spacing w:before="100" w:beforeAutospacing="1" w:after="100" w:afterAutospacing="1" w:line="195" w:lineRule="atLeast"/>
    </w:pPr>
    <w:rPr>
      <w:rFonts w:ascii="Tahoma" w:eastAsia="Times New Roman" w:hAnsi="Tahoma" w:cs="Tahoma"/>
      <w:sz w:val="18"/>
      <w:szCs w:val="18"/>
    </w:rPr>
  </w:style>
  <w:style w:type="character" w:customStyle="1" w:styleId="googqs-tidbit-2">
    <w:name w:val="goog_qs-tidbit-2"/>
    <w:basedOn w:val="a0"/>
    <w:rsid w:val="00C9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2011-09-05T08:28:00Z</dcterms:created>
  <dcterms:modified xsi:type="dcterms:W3CDTF">2011-09-05T09:37:00Z</dcterms:modified>
</cp:coreProperties>
</file>